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Content for each stage of the buyer’s journey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Whether you’re looking to acquire leads or increase sales and conversions, content plays an essential role in the buyer’s journey. From comprehensive articles, audio content like podcasts, or educational webinars, content marketing helps your prospects learn more about your brand and become more informed about your products and services. It can establish your brand as a thought leader and generate more leads that eventually become sales.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after="120" w:before="240" w:lineRule="auto"/>
        <w:rPr>
          <w:color w:val="434343"/>
        </w:rPr>
      </w:pPr>
      <w:r w:rsidDel="00000000" w:rsidR="00000000" w:rsidRPr="00000000">
        <w:rPr>
          <w:rtl w:val="0"/>
        </w:rPr>
      </w:r>
    </w:p>
    <w:tbl>
      <w:tblPr>
        <w:tblStyle w:val="Table1"/>
        <w:tblW w:w="14310.0" w:type="dxa"/>
        <w:jc w:val="left"/>
        <w:tblInd w:w="-2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280"/>
        <w:gridCol w:w="4905"/>
        <w:gridCol w:w="3930"/>
        <w:gridCol w:w="3195"/>
        <w:tblGridChange w:id="0">
          <w:tblGrid>
            <w:gridCol w:w="2280"/>
            <w:gridCol w:w="4905"/>
            <w:gridCol w:w="3930"/>
            <w:gridCol w:w="3195"/>
          </w:tblGrid>
        </w:tblGridChange>
      </w:tblGrid>
      <w:tr>
        <w:trPr>
          <w:cantSplit w:val="0"/>
          <w:trHeight w:val="420" w:hRule="atLeast"/>
          <w:tblHeader w:val="0"/>
        </w:trPr>
        <w:tc>
          <w:tcPr>
            <w:gridSpan w:val="4"/>
            <w:tcBorders>
              <w:top w:color="000000" w:space="0" w:sz="4" w:val="single"/>
              <w:left w:color="000000" w:space="0" w:sz="4" w:val="single"/>
              <w:right w:color="000000" w:space="0" w:sz="4"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rPr>
                <w:color w:val="434343"/>
              </w:rPr>
            </w:pPr>
            <w:r w:rsidDel="00000000" w:rsidR="00000000" w:rsidRPr="00000000">
              <w:rPr>
                <w:rtl w:val="0"/>
              </w:rPr>
            </w:r>
          </w:p>
        </w:tc>
      </w:tr>
      <w:tr>
        <w:trPr>
          <w:cantSplit w:val="0"/>
          <w:trHeight w:val="169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jc w:val="center"/>
              <w:rPr>
                <w:b w:val="1"/>
                <w:color w:val="434343"/>
              </w:rPr>
            </w:pPr>
            <w:r w:rsidDel="00000000" w:rsidR="00000000" w:rsidRPr="00000000">
              <w:rPr>
                <w:b w:val="1"/>
                <w:color w:val="434343"/>
                <w:rtl w:val="0"/>
              </w:rPr>
              <w:t xml:space="preserve">Buyer stage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jc w:val="center"/>
              <w:rPr>
                <w:b w:val="1"/>
                <w:color w:val="434343"/>
              </w:rPr>
            </w:pPr>
            <w:r w:rsidDel="00000000" w:rsidR="00000000" w:rsidRPr="00000000">
              <w:rPr>
                <w:b w:val="1"/>
                <w:color w:val="434343"/>
                <w:rtl w:val="0"/>
              </w:rPr>
              <w:t xml:space="preserve">Awareness</w:t>
              <w:br w:type="textWrapping"/>
              <w:br w:type="textWrapping"/>
            </w:r>
            <w:r w:rsidDel="00000000" w:rsidR="00000000" w:rsidRPr="00000000">
              <w:rPr>
                <w:color w:val="434343"/>
                <w:rtl w:val="0"/>
              </w:rPr>
              <w:t xml:space="preserve">Prospects have a pain point but don’t know what services/products are available.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jc w:val="center"/>
              <w:rPr>
                <w:b w:val="1"/>
                <w:color w:val="434343"/>
              </w:rPr>
            </w:pPr>
            <w:r w:rsidDel="00000000" w:rsidR="00000000" w:rsidRPr="00000000">
              <w:rPr>
                <w:b w:val="1"/>
                <w:color w:val="434343"/>
                <w:rtl w:val="0"/>
              </w:rPr>
              <w:t xml:space="preserve">Consideration</w:t>
              <w:br w:type="textWrapping"/>
              <w:br w:type="textWrapping"/>
            </w:r>
            <w:r w:rsidDel="00000000" w:rsidR="00000000" w:rsidRPr="00000000">
              <w:rPr>
                <w:color w:val="434343"/>
                <w:rtl w:val="0"/>
              </w:rPr>
              <w:t xml:space="preserve">Prospects know about solutions but need more info about companies and their offerings.</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jc w:val="center"/>
              <w:rPr>
                <w:b w:val="1"/>
                <w:color w:val="434343"/>
              </w:rPr>
            </w:pPr>
            <w:r w:rsidDel="00000000" w:rsidR="00000000" w:rsidRPr="00000000">
              <w:rPr>
                <w:b w:val="1"/>
                <w:color w:val="434343"/>
                <w:rtl w:val="0"/>
              </w:rPr>
              <w:t xml:space="preserve">Decision</w:t>
              <w:br w:type="textWrapping"/>
              <w:br w:type="textWrapping"/>
            </w:r>
            <w:r w:rsidDel="00000000" w:rsidR="00000000" w:rsidRPr="00000000">
              <w:rPr>
                <w:color w:val="434343"/>
                <w:rtl w:val="0"/>
              </w:rPr>
              <w:t xml:space="preserve">Prospects narrow the field, getting ready to decide on a purchase. </w:t>
            </w:r>
            <w:r w:rsidDel="00000000" w:rsidR="00000000" w:rsidRPr="00000000">
              <w:rPr>
                <w:rtl w:val="0"/>
              </w:rPr>
            </w:r>
          </w:p>
        </w:tc>
      </w:tr>
      <w:tr>
        <w:trPr>
          <w:cantSplit w:val="0"/>
          <w:trHeight w:val="5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jc w:val="center"/>
              <w:rPr>
                <w:b w:val="1"/>
                <w:color w:val="434343"/>
              </w:rPr>
            </w:pPr>
            <w:r w:rsidDel="00000000" w:rsidR="00000000" w:rsidRPr="00000000">
              <w:rPr>
                <w:b w:val="1"/>
                <w:color w:val="434343"/>
                <w:rtl w:val="0"/>
              </w:rPr>
              <w:t xml:space="preserve">What they need</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jc w:val="center"/>
              <w:rPr>
                <w:color w:val="434343"/>
              </w:rPr>
            </w:pPr>
            <w:r w:rsidDel="00000000" w:rsidR="00000000" w:rsidRPr="00000000">
              <w:rPr>
                <w:color w:val="434343"/>
                <w:rtl w:val="0"/>
              </w:rPr>
              <w:t xml:space="preserve">Education</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360" w:lineRule="auto"/>
              <w:jc w:val="center"/>
              <w:rPr>
                <w:b w:val="1"/>
                <w:color w:val="434343"/>
              </w:rPr>
            </w:pPr>
            <w:r w:rsidDel="00000000" w:rsidR="00000000" w:rsidRPr="00000000">
              <w:rPr>
                <w:color w:val="434343"/>
                <w:rtl w:val="0"/>
              </w:rPr>
              <w:t xml:space="preserve">Targeted information</w:t>
            </w:r>
            <w:r w:rsidDel="00000000" w:rsidR="00000000" w:rsidRPr="00000000">
              <w:rPr>
                <w:rtl w:val="0"/>
              </w:rPr>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360" w:lineRule="auto"/>
              <w:jc w:val="center"/>
              <w:rPr>
                <w:color w:val="434343"/>
              </w:rPr>
            </w:pPr>
            <w:r w:rsidDel="00000000" w:rsidR="00000000" w:rsidRPr="00000000">
              <w:rPr>
                <w:color w:val="434343"/>
                <w:rtl w:val="0"/>
              </w:rPr>
              <w:t xml:space="preserve">Answers</w:t>
            </w:r>
          </w:p>
        </w:tc>
      </w:tr>
      <w:tr>
        <w:trPr>
          <w:cantSplit w:val="0"/>
          <w:trHeight w:val="150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jc w:val="center"/>
              <w:rPr>
                <w:b w:val="1"/>
                <w:color w:val="434343"/>
              </w:rPr>
            </w:pPr>
            <w:r w:rsidDel="00000000" w:rsidR="00000000" w:rsidRPr="00000000">
              <w:rPr>
                <w:b w:val="1"/>
                <w:color w:val="434343"/>
                <w:rtl w:val="0"/>
              </w:rPr>
              <w:t xml:space="preserve">How to provide it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Articles</w:t>
            </w:r>
          </w:p>
          <w:p w:rsidR="00000000" w:rsidDel="00000000" w:rsidP="00000000" w:rsidRDefault="00000000" w:rsidRPr="00000000" w14:paraId="0000001B">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Whitepapers</w:t>
            </w:r>
          </w:p>
          <w:p w:rsidR="00000000" w:rsidDel="00000000" w:rsidP="00000000" w:rsidRDefault="00000000" w:rsidRPr="00000000" w14:paraId="0000001C">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eBooks</w:t>
            </w:r>
          </w:p>
          <w:p w:rsidR="00000000" w:rsidDel="00000000" w:rsidP="00000000" w:rsidRDefault="00000000" w:rsidRPr="00000000" w14:paraId="0000001D">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Podcasts</w:t>
            </w:r>
          </w:p>
          <w:p w:rsidR="00000000" w:rsidDel="00000000" w:rsidP="00000000" w:rsidRDefault="00000000" w:rsidRPr="00000000" w14:paraId="0000001E">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Social posts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Online demos</w:t>
            </w:r>
          </w:p>
          <w:p w:rsidR="00000000" w:rsidDel="00000000" w:rsidP="00000000" w:rsidRDefault="00000000" w:rsidRPr="00000000" w14:paraId="00000020">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Product brochures</w:t>
            </w:r>
          </w:p>
          <w:p w:rsidR="00000000" w:rsidDel="00000000" w:rsidP="00000000" w:rsidRDefault="00000000" w:rsidRPr="00000000" w14:paraId="00000021">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Downloadable guides</w:t>
            </w:r>
          </w:p>
          <w:p w:rsidR="00000000" w:rsidDel="00000000" w:rsidP="00000000" w:rsidRDefault="00000000" w:rsidRPr="00000000" w14:paraId="00000022">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Webinars</w:t>
            </w:r>
          </w:p>
          <w:p w:rsidR="00000000" w:rsidDel="00000000" w:rsidP="00000000" w:rsidRDefault="00000000" w:rsidRPr="00000000" w14:paraId="00000023">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Explainer videos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Case studies</w:t>
            </w:r>
          </w:p>
          <w:p w:rsidR="00000000" w:rsidDel="00000000" w:rsidP="00000000" w:rsidRDefault="00000000" w:rsidRPr="00000000" w14:paraId="00000025">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FAQs</w:t>
            </w:r>
          </w:p>
          <w:p w:rsidR="00000000" w:rsidDel="00000000" w:rsidP="00000000" w:rsidRDefault="00000000" w:rsidRPr="00000000" w14:paraId="00000026">
            <w:pPr>
              <w:widowControl w:val="0"/>
              <w:numPr>
                <w:ilvl w:val="0"/>
                <w:numId w:val="1"/>
              </w:numPr>
              <w:spacing w:after="200" w:before="0" w:line="360" w:lineRule="auto"/>
              <w:ind w:left="720" w:hanging="360"/>
              <w:rPr>
                <w:color w:val="434343"/>
              </w:rPr>
            </w:pPr>
            <w:r w:rsidDel="00000000" w:rsidR="00000000" w:rsidRPr="00000000">
              <w:rPr>
                <w:color w:val="434343"/>
                <w:rtl w:val="0"/>
              </w:rPr>
              <w:t xml:space="preserve">Reviews &amp; testimonials</w:t>
            </w:r>
          </w:p>
          <w:p w:rsidR="00000000" w:rsidDel="00000000" w:rsidP="00000000" w:rsidRDefault="00000000" w:rsidRPr="00000000" w14:paraId="00000027">
            <w:pPr>
              <w:widowControl w:val="0"/>
              <w:numPr>
                <w:ilvl w:val="0"/>
                <w:numId w:val="1"/>
              </w:numPr>
              <w:spacing w:after="200" w:line="360" w:lineRule="auto"/>
              <w:ind w:left="720" w:hanging="360"/>
              <w:rPr>
                <w:color w:val="434343"/>
              </w:rPr>
            </w:pPr>
            <w:r w:rsidDel="00000000" w:rsidR="00000000" w:rsidRPr="00000000">
              <w:rPr>
                <w:color w:val="434343"/>
                <w:rtl w:val="0"/>
              </w:rPr>
              <w:t xml:space="preserve">Free trials</w:t>
            </w:r>
          </w:p>
        </w:tc>
      </w:tr>
    </w:tbl>
    <w:p w:rsidR="00000000" w:rsidDel="00000000" w:rsidP="00000000" w:rsidRDefault="00000000" w:rsidRPr="00000000" w14:paraId="00000028">
      <w:pPr>
        <w:spacing w:after="120" w:before="240" w:line="360" w:lineRule="auto"/>
        <w:rPr>
          <w:b w:val="1"/>
          <w:color w:val="434343"/>
        </w:rPr>
      </w:pPr>
      <w:r w:rsidDel="00000000" w:rsidR="00000000" w:rsidRPr="00000000">
        <w:rPr>
          <w:rtl w:val="0"/>
        </w:rPr>
      </w:r>
    </w:p>
    <w:p w:rsidR="00000000" w:rsidDel="00000000" w:rsidP="00000000" w:rsidRDefault="00000000" w:rsidRPr="00000000" w14:paraId="00000029">
      <w:pPr>
        <w:spacing w:after="120" w:before="240" w:line="360" w:lineRule="auto"/>
        <w:rPr>
          <w:b w:val="1"/>
          <w:color w:val="434343"/>
        </w:rPr>
      </w:pPr>
      <w:r w:rsidDel="00000000" w:rsidR="00000000" w:rsidRPr="00000000">
        <w:rPr>
          <w:rtl w:val="0"/>
        </w:rPr>
      </w:r>
    </w:p>
    <w:p w:rsidR="00000000" w:rsidDel="00000000" w:rsidP="00000000" w:rsidRDefault="00000000" w:rsidRPr="00000000" w14:paraId="0000002A">
      <w:pPr>
        <w:spacing w:after="120" w:before="240" w:line="360" w:lineRule="auto"/>
        <w:rPr>
          <w:b w:val="1"/>
          <w:color w:val="434343"/>
        </w:rPr>
      </w:pPr>
      <w:r w:rsidDel="00000000" w:rsidR="00000000" w:rsidRPr="00000000">
        <w:rPr>
          <w:rtl w:val="0"/>
        </w:rPr>
      </w:r>
    </w:p>
    <w:tbl>
      <w:tblPr>
        <w:tblStyle w:val="Table2"/>
        <w:tblW w:w="14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10215"/>
        <w:tblGridChange w:id="0">
          <w:tblGrid>
            <w:gridCol w:w="3870"/>
            <w:gridCol w:w="10215"/>
          </w:tblGrid>
        </w:tblGridChange>
      </w:tblGrid>
      <w:tr>
        <w:trPr>
          <w:cantSplit w:val="0"/>
          <w:trHeight w:val="48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360" w:lineRule="auto"/>
              <w:rPr>
                <w:b w:val="1"/>
                <w:color w:val="434343"/>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b w:val="1"/>
                <w:color w:val="434343"/>
              </w:rPr>
            </w:pPr>
            <w:r w:rsidDel="00000000" w:rsidR="00000000" w:rsidRPr="00000000">
              <w:rPr>
                <w:b w:val="1"/>
                <w:color w:val="434343"/>
                <w:rtl w:val="0"/>
              </w:rPr>
              <w:t xml:space="preserve">Articles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color w:val="434343"/>
              </w:rPr>
            </w:pPr>
            <w:r w:rsidDel="00000000" w:rsidR="00000000" w:rsidRPr="00000000">
              <w:rPr>
                <w:color w:val="434343"/>
                <w:rtl w:val="0"/>
              </w:rPr>
              <w:t xml:space="preserve">Articles are perfect for the initial awareness stage. By writing about the pain points in your industry, or another topic your prospects would want to read about, you create a searchable brand asset that can be easily discovered with a Google search.</w:t>
            </w:r>
          </w:p>
          <w:p w:rsidR="00000000" w:rsidDel="00000000" w:rsidP="00000000" w:rsidRDefault="00000000" w:rsidRPr="00000000" w14:paraId="0000002F">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30">
            <w:pPr>
              <w:widowControl w:val="0"/>
              <w:spacing w:after="0" w:line="360" w:lineRule="auto"/>
              <w:rPr>
                <w:color w:val="434343"/>
              </w:rPr>
            </w:pPr>
            <w:r w:rsidDel="00000000" w:rsidR="00000000" w:rsidRPr="00000000">
              <w:rPr>
                <w:color w:val="434343"/>
                <w:rtl w:val="0"/>
              </w:rPr>
              <w:t xml:space="preserve">You can use tools like SEMRush and Ahrefs to discover what kinds of topics are relevant in your industry and what kinds of questions potential customers are asking. If you can answer their questions with an informative and comprehensive article, you’ll draw in their web traffic and get your products and services in front of them.</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b w:val="1"/>
                <w:color w:val="434343"/>
              </w:rPr>
            </w:pPr>
            <w:r w:rsidDel="00000000" w:rsidR="00000000" w:rsidRPr="00000000">
              <w:rPr>
                <w:b w:val="1"/>
                <w:color w:val="434343"/>
                <w:rtl w:val="0"/>
              </w:rPr>
              <w:t xml:space="preserve">Whitepapers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color w:val="434343"/>
              </w:rPr>
            </w:pPr>
            <w:r w:rsidDel="00000000" w:rsidR="00000000" w:rsidRPr="00000000">
              <w:rPr>
                <w:color w:val="434343"/>
                <w:rtl w:val="0"/>
              </w:rPr>
              <w:t xml:space="preserve">Whitepapers are reports or guides on particular topics, usually offered as downloads for prospects that want a more in-depth guide than an article. </w:t>
            </w:r>
          </w:p>
          <w:p w:rsidR="00000000" w:rsidDel="00000000" w:rsidP="00000000" w:rsidRDefault="00000000" w:rsidRPr="00000000" w14:paraId="00000033">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34">
            <w:pPr>
              <w:widowControl w:val="0"/>
              <w:spacing w:after="0" w:line="360" w:lineRule="auto"/>
              <w:rPr>
                <w:color w:val="434343"/>
              </w:rPr>
            </w:pPr>
            <w:r w:rsidDel="00000000" w:rsidR="00000000" w:rsidRPr="00000000">
              <w:rPr>
                <w:color w:val="434343"/>
                <w:rtl w:val="0"/>
              </w:rPr>
              <w:t xml:space="preserve">They demonstrate and establish your expertise in your industry, and you can use them as a gift for newsletter sign-ups, allowing you to build a bigger mailing list. Whitepapers are a great educational tool that can help generate leads.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360" w:lineRule="auto"/>
              <w:rPr>
                <w:b w:val="1"/>
                <w:color w:val="434343"/>
              </w:rPr>
            </w:pPr>
            <w:r w:rsidDel="00000000" w:rsidR="00000000" w:rsidRPr="00000000">
              <w:rPr>
                <w:b w:val="1"/>
                <w:color w:val="434343"/>
                <w:rtl w:val="0"/>
              </w:rPr>
              <w:t xml:space="preserve">eBooks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360" w:lineRule="auto"/>
              <w:rPr>
                <w:color w:val="434343"/>
              </w:rPr>
            </w:pPr>
            <w:r w:rsidDel="00000000" w:rsidR="00000000" w:rsidRPr="00000000">
              <w:rPr>
                <w:color w:val="434343"/>
                <w:rtl w:val="0"/>
              </w:rPr>
              <w:t xml:space="preserve">Similar to whitepapers, eBooks are another great option for downloadable content. They tend to be shorter and more actionable. They can be a reliable source of information for prospects that drives leads to your website.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360" w:lineRule="auto"/>
              <w:rPr>
                <w:b w:val="1"/>
                <w:color w:val="434343"/>
              </w:rPr>
            </w:pPr>
            <w:r w:rsidDel="00000000" w:rsidR="00000000" w:rsidRPr="00000000">
              <w:rPr>
                <w:b w:val="1"/>
                <w:color w:val="434343"/>
                <w:rtl w:val="0"/>
              </w:rPr>
              <w:t xml:space="preserve">Podcasts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360" w:lineRule="auto"/>
              <w:rPr>
                <w:color w:val="434343"/>
              </w:rPr>
            </w:pPr>
            <w:r w:rsidDel="00000000" w:rsidR="00000000" w:rsidRPr="00000000">
              <w:rPr>
                <w:color w:val="434343"/>
                <w:rtl w:val="0"/>
              </w:rPr>
              <w:t xml:space="preserve">It’s a good idea to have a mix of content types to cater to all kinds of people. Some won’t want to read lengthy articles or sit down to watch a video and may prefer audio content that they can listen to on the go.</w:t>
            </w:r>
          </w:p>
          <w:p w:rsidR="00000000" w:rsidDel="00000000" w:rsidP="00000000" w:rsidRDefault="00000000" w:rsidRPr="00000000" w14:paraId="00000039">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3A">
            <w:pPr>
              <w:widowControl w:val="0"/>
              <w:spacing w:after="0" w:line="360" w:lineRule="auto"/>
              <w:rPr>
                <w:color w:val="434343"/>
              </w:rPr>
            </w:pPr>
            <w:r w:rsidDel="00000000" w:rsidR="00000000" w:rsidRPr="00000000">
              <w:rPr>
                <w:color w:val="434343"/>
                <w:rtl w:val="0"/>
              </w:rPr>
              <w:t xml:space="preserve">Podcast content can build your authoritative presence on a subject, raise your brand recognition, and establish connections with your audience. And if you have articles or video content that can be re-worked into audio format, then it’s a great way to generate some quick wins. </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360" w:lineRule="auto"/>
              <w:rPr>
                <w:b w:val="1"/>
                <w:color w:val="434343"/>
              </w:rPr>
            </w:pPr>
            <w:r w:rsidDel="00000000" w:rsidR="00000000" w:rsidRPr="00000000">
              <w:rPr>
                <w:b w:val="1"/>
                <w:color w:val="434343"/>
                <w:rtl w:val="0"/>
              </w:rPr>
              <w:t xml:space="preserve">Social posts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360" w:lineRule="auto"/>
              <w:rPr>
                <w:color w:val="434343"/>
              </w:rPr>
            </w:pPr>
            <w:r w:rsidDel="00000000" w:rsidR="00000000" w:rsidRPr="00000000">
              <w:rPr>
                <w:color w:val="434343"/>
                <w:rtl w:val="0"/>
              </w:rPr>
              <w:t xml:space="preserve">You can use social media to promote your other pieces of content but also create content specifically tailored to the different channels. It’s the perfect place to share short-form video content, which is by far the most popular type of content.</w:t>
            </w:r>
          </w:p>
          <w:p w:rsidR="00000000" w:rsidDel="00000000" w:rsidP="00000000" w:rsidRDefault="00000000" w:rsidRPr="00000000" w14:paraId="0000003D">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3E">
            <w:pPr>
              <w:widowControl w:val="0"/>
              <w:spacing w:after="0" w:line="360" w:lineRule="auto"/>
              <w:rPr>
                <w:color w:val="434343"/>
              </w:rPr>
            </w:pPr>
            <w:r w:rsidDel="00000000" w:rsidR="00000000" w:rsidRPr="00000000">
              <w:rPr>
                <w:color w:val="434343"/>
                <w:rtl w:val="0"/>
              </w:rPr>
              <w:t xml:space="preserve">A regular posting schedule will reinforce to your followers that you’re at the forefront of your industry, and let you widen your reach with promotional posts.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360" w:lineRule="auto"/>
              <w:rPr>
                <w:b w:val="1"/>
                <w:color w:val="434343"/>
              </w:rPr>
            </w:pPr>
            <w:r w:rsidDel="00000000" w:rsidR="00000000" w:rsidRPr="00000000">
              <w:rPr>
                <w:b w:val="1"/>
                <w:color w:val="434343"/>
                <w:rtl w:val="0"/>
              </w:rPr>
              <w:t xml:space="preserve">Online demos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360" w:lineRule="auto"/>
              <w:rPr>
                <w:color w:val="434343"/>
              </w:rPr>
            </w:pPr>
            <w:r w:rsidDel="00000000" w:rsidR="00000000" w:rsidRPr="00000000">
              <w:rPr>
                <w:color w:val="434343"/>
                <w:rtl w:val="0"/>
              </w:rPr>
              <w:t xml:space="preserve">In the consideration stage, prospects are on the lookout for more in-depth information about your products and services so they can find out if you’d be a good fit for their needs.</w:t>
            </w:r>
          </w:p>
          <w:p w:rsidR="00000000" w:rsidDel="00000000" w:rsidP="00000000" w:rsidRDefault="00000000" w:rsidRPr="00000000" w14:paraId="00000041">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42">
            <w:pPr>
              <w:widowControl w:val="0"/>
              <w:spacing w:after="0" w:line="360" w:lineRule="auto"/>
              <w:rPr>
                <w:color w:val="434343"/>
              </w:rPr>
            </w:pPr>
            <w:r w:rsidDel="00000000" w:rsidR="00000000" w:rsidRPr="00000000">
              <w:rPr>
                <w:color w:val="434343"/>
                <w:rtl w:val="0"/>
              </w:rPr>
              <w:t xml:space="preserve">Demonstration videos are ideal for showcasing your products/services, walking prospects through how they work, and providing the information they need to help make a purchase decision. It lets them see it working in real-life situations, outlines the key features and benefits, and will save your sales rep time and resources showcasing products in person.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360" w:lineRule="auto"/>
              <w:rPr>
                <w:b w:val="1"/>
                <w:color w:val="434343"/>
              </w:rPr>
            </w:pPr>
            <w:r w:rsidDel="00000000" w:rsidR="00000000" w:rsidRPr="00000000">
              <w:rPr>
                <w:b w:val="1"/>
                <w:color w:val="434343"/>
                <w:rtl w:val="0"/>
              </w:rPr>
              <w:t xml:space="preserve">Product brochures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360" w:lineRule="auto"/>
              <w:rPr>
                <w:color w:val="434343"/>
              </w:rPr>
            </w:pPr>
            <w:r w:rsidDel="00000000" w:rsidR="00000000" w:rsidRPr="00000000">
              <w:rPr>
                <w:color w:val="434343"/>
                <w:rtl w:val="0"/>
              </w:rPr>
              <w:t xml:space="preserve">Product brochures are an effective tool for informing prospects about your products, whether as an online download or as a physical leaflet.</w:t>
            </w:r>
          </w:p>
          <w:p w:rsidR="00000000" w:rsidDel="00000000" w:rsidP="00000000" w:rsidRDefault="00000000" w:rsidRPr="00000000" w14:paraId="00000045">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46">
            <w:pPr>
              <w:widowControl w:val="0"/>
              <w:spacing w:after="0" w:line="360" w:lineRule="auto"/>
              <w:rPr>
                <w:color w:val="434343"/>
              </w:rPr>
            </w:pPr>
            <w:r w:rsidDel="00000000" w:rsidR="00000000" w:rsidRPr="00000000">
              <w:rPr>
                <w:color w:val="434343"/>
                <w:rtl w:val="0"/>
              </w:rPr>
              <w:t xml:space="preserve">They are essentially booklets that outline your products/services and are easy to hand out to prospects at events or as part of promotional giveaways. When designed well, they can be attractive advertisements that are both informative and help to build your brand.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360" w:lineRule="auto"/>
              <w:rPr>
                <w:b w:val="1"/>
                <w:color w:val="434343"/>
              </w:rPr>
            </w:pPr>
            <w:r w:rsidDel="00000000" w:rsidR="00000000" w:rsidRPr="00000000">
              <w:rPr>
                <w:b w:val="1"/>
                <w:color w:val="434343"/>
                <w:rtl w:val="0"/>
              </w:rPr>
              <w:t xml:space="preserve">Downloadable guides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360" w:lineRule="auto"/>
              <w:rPr>
                <w:color w:val="434343"/>
              </w:rPr>
            </w:pPr>
            <w:r w:rsidDel="00000000" w:rsidR="00000000" w:rsidRPr="00000000">
              <w:rPr>
                <w:color w:val="434343"/>
                <w:rtl w:val="0"/>
              </w:rPr>
              <w:t xml:space="preserve">Downloadable guides provide your prospects with even more in-depth information about your products/services, before they’re ready to talk to a sales rep. </w:t>
            </w:r>
          </w:p>
          <w:p w:rsidR="00000000" w:rsidDel="00000000" w:rsidP="00000000" w:rsidRDefault="00000000" w:rsidRPr="00000000" w14:paraId="00000049">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4A">
            <w:pPr>
              <w:widowControl w:val="0"/>
              <w:spacing w:after="0" w:line="360" w:lineRule="auto"/>
              <w:rPr>
                <w:color w:val="434343"/>
              </w:rPr>
            </w:pPr>
            <w:r w:rsidDel="00000000" w:rsidR="00000000" w:rsidRPr="00000000">
              <w:rPr>
                <w:color w:val="434343"/>
                <w:rtl w:val="0"/>
              </w:rPr>
              <w:t xml:space="preserve">Most people like to do their own research before reaching out to a real person, so by providing comprehensive guides that can be easily downloaded from your website, prospects will have access to everything they need to know, and feel more confident with their purchase decision. </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360" w:lineRule="auto"/>
              <w:rPr>
                <w:b w:val="1"/>
                <w:color w:val="434343"/>
              </w:rPr>
            </w:pPr>
            <w:r w:rsidDel="00000000" w:rsidR="00000000" w:rsidRPr="00000000">
              <w:rPr>
                <w:b w:val="1"/>
                <w:color w:val="434343"/>
                <w:rtl w:val="0"/>
              </w:rPr>
              <w:t xml:space="preserve">Webinars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360" w:lineRule="auto"/>
              <w:rPr>
                <w:color w:val="434343"/>
              </w:rPr>
            </w:pPr>
            <w:r w:rsidDel="00000000" w:rsidR="00000000" w:rsidRPr="00000000">
              <w:rPr>
                <w:color w:val="434343"/>
                <w:rtl w:val="0"/>
              </w:rPr>
              <w:t xml:space="preserve">There was a huge surge in webinars during the pandemic, and that doesn’t look like it’s going anywhere any time soon. People love the convenience of being able to attend events from the comfort of their own homes.</w:t>
            </w:r>
          </w:p>
          <w:p w:rsidR="00000000" w:rsidDel="00000000" w:rsidP="00000000" w:rsidRDefault="00000000" w:rsidRPr="00000000" w14:paraId="0000004D">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4E">
            <w:pPr>
              <w:widowControl w:val="0"/>
              <w:spacing w:after="0" w:line="360" w:lineRule="auto"/>
              <w:rPr>
                <w:color w:val="434343"/>
              </w:rPr>
            </w:pPr>
            <w:r w:rsidDel="00000000" w:rsidR="00000000" w:rsidRPr="00000000">
              <w:rPr>
                <w:color w:val="434343"/>
                <w:rtl w:val="0"/>
              </w:rPr>
              <w:t xml:space="preserve">Webinars allow you to talk to your audience directly, answer their pressing questions, and highlight all the benefits of your products/services. Thanks to being online, you can reach a much wider audience, position your brand as an expert in your niche, and generate plenty of new leads.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360" w:lineRule="auto"/>
              <w:rPr>
                <w:b w:val="1"/>
                <w:color w:val="434343"/>
              </w:rPr>
            </w:pPr>
            <w:r w:rsidDel="00000000" w:rsidR="00000000" w:rsidRPr="00000000">
              <w:rPr>
                <w:b w:val="1"/>
                <w:color w:val="434343"/>
                <w:rtl w:val="0"/>
              </w:rPr>
              <w:t xml:space="preserve">Explainer videos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360" w:lineRule="auto"/>
              <w:rPr>
                <w:color w:val="434343"/>
              </w:rPr>
            </w:pPr>
            <w:r w:rsidDel="00000000" w:rsidR="00000000" w:rsidRPr="00000000">
              <w:rPr>
                <w:color w:val="434343"/>
                <w:rtl w:val="0"/>
              </w:rPr>
              <w:t xml:space="preserve">Videos are the most popular medium for content consumption. Explainer videos are for those prospects who maybe don’t have time to trawl through guides and brochures and just want to know what your product is before they contact the sales team.</w:t>
            </w:r>
          </w:p>
          <w:p w:rsidR="00000000" w:rsidDel="00000000" w:rsidP="00000000" w:rsidRDefault="00000000" w:rsidRPr="00000000" w14:paraId="00000051">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52">
            <w:pPr>
              <w:widowControl w:val="0"/>
              <w:spacing w:after="0" w:line="360" w:lineRule="auto"/>
              <w:rPr>
                <w:color w:val="434343"/>
              </w:rPr>
            </w:pPr>
            <w:r w:rsidDel="00000000" w:rsidR="00000000" w:rsidRPr="00000000">
              <w:rPr>
                <w:color w:val="434343"/>
                <w:rtl w:val="0"/>
              </w:rPr>
              <w:t xml:space="preserve">These videos should be engaging and fun to grab the viewer’s attention and provide a clear message about how the product can help solve the viewer’s problems.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360" w:lineRule="auto"/>
              <w:rPr>
                <w:b w:val="1"/>
                <w:color w:val="434343"/>
              </w:rPr>
            </w:pPr>
            <w:r w:rsidDel="00000000" w:rsidR="00000000" w:rsidRPr="00000000">
              <w:rPr>
                <w:b w:val="1"/>
                <w:color w:val="434343"/>
                <w:rtl w:val="0"/>
              </w:rPr>
              <w:t xml:space="preserve">Case studies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360" w:lineRule="auto"/>
              <w:rPr>
                <w:color w:val="434343"/>
              </w:rPr>
            </w:pPr>
            <w:r w:rsidDel="00000000" w:rsidR="00000000" w:rsidRPr="00000000">
              <w:rPr>
                <w:color w:val="434343"/>
                <w:rtl w:val="0"/>
              </w:rPr>
              <w:t xml:space="preserve">Now your prospects are looking to make their purchase, they’ll really want to get into the nitty-gritty of your product/service, to be absolutely certain it’s right for their business.</w:t>
            </w:r>
          </w:p>
          <w:p w:rsidR="00000000" w:rsidDel="00000000" w:rsidP="00000000" w:rsidRDefault="00000000" w:rsidRPr="00000000" w14:paraId="00000055">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56">
            <w:pPr>
              <w:widowControl w:val="0"/>
              <w:spacing w:after="0" w:line="360" w:lineRule="auto"/>
              <w:rPr>
                <w:color w:val="434343"/>
              </w:rPr>
            </w:pPr>
            <w:r w:rsidDel="00000000" w:rsidR="00000000" w:rsidRPr="00000000">
              <w:rPr>
                <w:color w:val="434343"/>
                <w:rtl w:val="0"/>
              </w:rPr>
              <w:t xml:space="preserve">Case studies provide powerful social proof that gives prospects confidence in your product/service when they can see the tangible results they provided for others. A case study takes the user on a journey from problem, to solution, and the result. It’s totally original content that gives your prospect confidence in your brand.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360" w:lineRule="auto"/>
              <w:rPr>
                <w:b w:val="1"/>
                <w:color w:val="434343"/>
              </w:rPr>
            </w:pPr>
            <w:r w:rsidDel="00000000" w:rsidR="00000000" w:rsidRPr="00000000">
              <w:rPr>
                <w:b w:val="1"/>
                <w:color w:val="434343"/>
                <w:rtl w:val="0"/>
              </w:rPr>
              <w:t xml:space="preserve">FAQs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360" w:lineRule="auto"/>
              <w:rPr>
                <w:color w:val="434343"/>
              </w:rPr>
            </w:pPr>
            <w:r w:rsidDel="00000000" w:rsidR="00000000" w:rsidRPr="00000000">
              <w:rPr>
                <w:color w:val="434343"/>
                <w:rtl w:val="0"/>
              </w:rPr>
              <w:t xml:space="preserve">Each client’s circumstances are different, so before they can make that purchase decision they need to be reassured that your business can meet their needs.</w:t>
            </w:r>
          </w:p>
          <w:p w:rsidR="00000000" w:rsidDel="00000000" w:rsidP="00000000" w:rsidRDefault="00000000" w:rsidRPr="00000000" w14:paraId="00000059">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5A">
            <w:pPr>
              <w:widowControl w:val="0"/>
              <w:spacing w:after="0" w:line="360" w:lineRule="auto"/>
              <w:rPr>
                <w:color w:val="434343"/>
              </w:rPr>
            </w:pPr>
            <w:r w:rsidDel="00000000" w:rsidR="00000000" w:rsidRPr="00000000">
              <w:rPr>
                <w:color w:val="434343"/>
                <w:rtl w:val="0"/>
              </w:rPr>
              <w:t xml:space="preserve">By providing a comprehensive FAQ page on your site covering as many questions as possible, you provide them with an easy way to find all the answers in one place, take away the need for them to contact you (which many people hate doing and may go elsewhere), and can help you build trust with your prospects. </w:t>
            </w:r>
          </w:p>
          <w:p w:rsidR="00000000" w:rsidDel="00000000" w:rsidP="00000000" w:rsidRDefault="00000000" w:rsidRPr="00000000" w14:paraId="0000005B">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5C">
            <w:pPr>
              <w:widowControl w:val="0"/>
              <w:spacing w:after="0" w:line="360" w:lineRule="auto"/>
              <w:rPr>
                <w:color w:val="434343"/>
              </w:rPr>
            </w:pPr>
            <w:r w:rsidDel="00000000" w:rsidR="00000000" w:rsidRPr="00000000">
              <w:rPr>
                <w:color w:val="434343"/>
                <w:rtl w:val="0"/>
              </w:rPr>
              <w:t xml:space="preserve">FAQs can be continuously updated as your business grows and unanswered questions arise.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360" w:lineRule="auto"/>
              <w:rPr>
                <w:b w:val="1"/>
                <w:color w:val="434343"/>
              </w:rPr>
            </w:pPr>
            <w:r w:rsidDel="00000000" w:rsidR="00000000" w:rsidRPr="00000000">
              <w:rPr>
                <w:b w:val="1"/>
                <w:color w:val="434343"/>
                <w:rtl w:val="0"/>
              </w:rPr>
              <w:t xml:space="preserve">Reviews &amp; testimonials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360" w:lineRule="auto"/>
              <w:rPr>
                <w:color w:val="434343"/>
              </w:rPr>
            </w:pPr>
            <w:r w:rsidDel="00000000" w:rsidR="00000000" w:rsidRPr="00000000">
              <w:rPr>
                <w:color w:val="434343"/>
                <w:rtl w:val="0"/>
              </w:rPr>
              <w:t xml:space="preserve">Another powerful tool for social proof are reviews and testimonials. People are much more likely to trust the opinion of outside observers than people within a company. Even if your sales team is great at bigging up your product, prospects likely want to hear it from someone outside the company before they’ll believe it.</w:t>
            </w:r>
          </w:p>
          <w:p w:rsidR="00000000" w:rsidDel="00000000" w:rsidP="00000000" w:rsidRDefault="00000000" w:rsidRPr="00000000" w14:paraId="0000005F">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60">
            <w:pPr>
              <w:widowControl w:val="0"/>
              <w:spacing w:after="0" w:line="360" w:lineRule="auto"/>
              <w:rPr>
                <w:color w:val="434343"/>
              </w:rPr>
            </w:pPr>
            <w:r w:rsidDel="00000000" w:rsidR="00000000" w:rsidRPr="00000000">
              <w:rPr>
                <w:color w:val="434343"/>
                <w:rtl w:val="0"/>
              </w:rPr>
              <w:t xml:space="preserve">By providing a page of your most favorable reviews and in-depth testimonials, you can build that trust with your prospects and enhance your credibility. </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360" w:lineRule="auto"/>
              <w:rPr>
                <w:b w:val="1"/>
                <w:color w:val="434343"/>
              </w:rPr>
            </w:pPr>
            <w:r w:rsidDel="00000000" w:rsidR="00000000" w:rsidRPr="00000000">
              <w:rPr>
                <w:b w:val="1"/>
                <w:color w:val="434343"/>
                <w:rtl w:val="0"/>
              </w:rPr>
              <w:t xml:space="preserve">Free trials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360" w:lineRule="auto"/>
              <w:rPr>
                <w:color w:val="434343"/>
              </w:rPr>
            </w:pPr>
            <w:r w:rsidDel="00000000" w:rsidR="00000000" w:rsidRPr="00000000">
              <w:rPr>
                <w:color w:val="434343"/>
                <w:rtl w:val="0"/>
              </w:rPr>
              <w:t xml:space="preserve">Finally, before your prospect is ready to make a purchase, they may want to try out your product/service so they can make sure it really suits their needs. </w:t>
            </w:r>
          </w:p>
          <w:p w:rsidR="00000000" w:rsidDel="00000000" w:rsidP="00000000" w:rsidRDefault="00000000" w:rsidRPr="00000000" w14:paraId="00000063">
            <w:pPr>
              <w:widowControl w:val="0"/>
              <w:spacing w:after="0" w:line="360" w:lineRule="auto"/>
              <w:rPr>
                <w:color w:val="434343"/>
              </w:rPr>
            </w:pPr>
            <w:r w:rsidDel="00000000" w:rsidR="00000000" w:rsidRPr="00000000">
              <w:rPr>
                <w:rtl w:val="0"/>
              </w:rPr>
            </w:r>
          </w:p>
          <w:p w:rsidR="00000000" w:rsidDel="00000000" w:rsidP="00000000" w:rsidRDefault="00000000" w:rsidRPr="00000000" w14:paraId="00000064">
            <w:pPr>
              <w:widowControl w:val="0"/>
              <w:spacing w:after="0" w:line="360" w:lineRule="auto"/>
              <w:rPr>
                <w:color w:val="434343"/>
              </w:rPr>
            </w:pPr>
            <w:r w:rsidDel="00000000" w:rsidR="00000000" w:rsidRPr="00000000">
              <w:rPr>
                <w:color w:val="434343"/>
                <w:rtl w:val="0"/>
              </w:rPr>
              <w:t xml:space="preserve">There are so many competitors out there, and you need the chance to show that you’re the best choice. Free trials give your prospect first-hand experience, can generate more leads, and will draw in more prospects that might be put off by long-term commitments. Additionally, free trials are a great promotional tool.</w:t>
            </w:r>
          </w:p>
        </w:tc>
      </w:tr>
    </w:tbl>
    <w:p w:rsidR="00000000" w:rsidDel="00000000" w:rsidP="00000000" w:rsidRDefault="00000000" w:rsidRPr="00000000" w14:paraId="00000065">
      <w:pPr>
        <w:spacing w:after="120" w:before="240" w:lineRule="auto"/>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Style w:val="Heading1"/>
      <w:spacing w:after="0" w:before="200" w:line="240" w:lineRule="auto"/>
      <w:ind w:right="360"/>
      <w:rPr/>
    </w:pPr>
    <w:bookmarkStart w:colFirst="0" w:colLast="0" w:name="_3zj7b473j7v6" w:id="1"/>
    <w:bookmarkEnd w:id="1"/>
    <w:r w:rsidDel="00000000" w:rsidR="00000000" w:rsidRPr="00000000">
      <w:rPr>
        <w:rtl w:val="0"/>
      </w:rPr>
      <w:t xml:space="preserve">Content for each stage of the buyer’s journey</w:t>
    </w: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